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2"/>
        <w:tblW w:w="0" w:type="auto"/>
        <w:tblLayout w:type="fixed"/>
        <w:tblLook w:val="01E0" w:firstRow="1" w:lastRow="1" w:firstColumn="1" w:lastColumn="1" w:noHBand="0" w:noVBand="0"/>
      </w:tblPr>
      <w:tblGrid>
        <w:gridCol w:w="10473"/>
      </w:tblGrid>
      <w:tr w:rsidR="00F56389" w:rsidRPr="00F56389" w:rsidTr="00F56389">
        <w:trPr>
          <w:trHeight w:val="497"/>
        </w:trPr>
        <w:tc>
          <w:tcPr>
            <w:tcW w:w="10473" w:type="dxa"/>
            <w:shd w:val="clear" w:color="auto" w:fill="000000"/>
          </w:tcPr>
          <w:p w:rsidR="00F56389" w:rsidRPr="00F56389" w:rsidRDefault="00F56389" w:rsidP="00F56389">
            <w:pPr>
              <w:spacing w:before="60" w:after="60" w:line="240" w:lineRule="auto"/>
              <w:jc w:val="both"/>
              <w:rPr>
                <w:rFonts w:ascii="Arial" w:eastAsia="Times New Roman" w:hAnsi="Arial" w:cs="Times New Roman"/>
                <w:color w:val="FFFFFF"/>
                <w:sz w:val="28"/>
                <w:szCs w:val="28"/>
                <w:lang w:eastAsia="en-AU"/>
              </w:rPr>
            </w:pPr>
            <w:bookmarkStart w:id="0" w:name="_GoBack"/>
            <w:bookmarkEnd w:id="0"/>
            <w:r w:rsidRPr="00F56389">
              <w:rPr>
                <w:rFonts w:ascii="Arial" w:eastAsia="Times New Roman" w:hAnsi="Arial" w:cs="Times New Roman"/>
                <w:szCs w:val="20"/>
                <w:lang w:eastAsia="en-AU"/>
              </w:rPr>
              <w:br w:type="page"/>
            </w:r>
            <w:r w:rsidRPr="00F56389">
              <w:rPr>
                <w:rFonts w:ascii="Arial" w:eastAsia="Times New Roman" w:hAnsi="Arial" w:cs="Times New Roman"/>
                <w:szCs w:val="20"/>
                <w:lang w:eastAsia="en-AU"/>
              </w:rPr>
              <w:br w:type="page"/>
            </w:r>
            <w:r w:rsidRPr="00F56389">
              <w:rPr>
                <w:rFonts w:ascii="Arial" w:eastAsia="Times New Roman" w:hAnsi="Arial" w:cs="Times New Roman"/>
                <w:color w:val="FFFFFF"/>
                <w:sz w:val="28"/>
                <w:szCs w:val="28"/>
                <w:lang w:eastAsia="en-AU"/>
              </w:rPr>
              <w:t>4. Hazard Identification relating to this Contract</w:t>
            </w:r>
          </w:p>
        </w:tc>
      </w:tr>
    </w:tbl>
    <w:p w:rsidR="00F56389" w:rsidRDefault="00F56389" w:rsidP="00F56389">
      <w:pPr>
        <w:spacing w:after="0" w:line="240" w:lineRule="auto"/>
        <w:rPr>
          <w:b/>
        </w:rPr>
      </w:pPr>
    </w:p>
    <w:p w:rsidR="00F56389" w:rsidRPr="00F56389" w:rsidRDefault="00F56389" w:rsidP="00F56389">
      <w:pPr>
        <w:spacing w:after="0" w:line="240" w:lineRule="auto"/>
        <w:rPr>
          <w:rFonts w:ascii="Arial" w:eastAsia="Times New Roman" w:hAnsi="Arial" w:cs="Times New Roman"/>
          <w:sz w:val="16"/>
          <w:szCs w:val="16"/>
          <w:lang w:eastAsia="en-AU"/>
        </w:rPr>
      </w:pPr>
      <w:r w:rsidRPr="00F56389">
        <w:rPr>
          <w:rFonts w:ascii="Arial" w:eastAsia="Times New Roman" w:hAnsi="Arial" w:cs="Times New Roman"/>
          <w:sz w:val="16"/>
          <w:szCs w:val="16"/>
          <w:lang w:eastAsia="en-AU"/>
        </w:rPr>
        <w:t xml:space="preserve">Prior to engaging a contractor, conduct or request the contractor to conduct </w:t>
      </w:r>
      <w:proofErr w:type="gramStart"/>
      <w:r w:rsidRPr="00F56389">
        <w:rPr>
          <w:rFonts w:ascii="Arial" w:eastAsia="Times New Roman" w:hAnsi="Arial" w:cs="Times New Roman"/>
          <w:sz w:val="16"/>
          <w:szCs w:val="16"/>
          <w:lang w:eastAsia="en-AU"/>
        </w:rPr>
        <w:t>a hazard</w:t>
      </w:r>
      <w:proofErr w:type="gramEnd"/>
      <w:r w:rsidRPr="00F56389">
        <w:rPr>
          <w:rFonts w:ascii="Arial" w:eastAsia="Times New Roman" w:hAnsi="Arial" w:cs="Times New Roman"/>
          <w:sz w:val="16"/>
          <w:szCs w:val="16"/>
          <w:lang w:eastAsia="en-AU"/>
        </w:rPr>
        <w:t xml:space="preserve"> identification and risk assessment process in line with Council’s procedures.  Where there are hazardous components relating to the work or the work environment these should be </w:t>
      </w:r>
      <w:proofErr w:type="gramStart"/>
      <w:r w:rsidRPr="00F56389">
        <w:rPr>
          <w:rFonts w:ascii="Arial" w:eastAsia="Times New Roman" w:hAnsi="Arial" w:cs="Times New Roman"/>
          <w:sz w:val="16"/>
          <w:szCs w:val="16"/>
          <w:lang w:eastAsia="en-AU"/>
        </w:rPr>
        <w:t>identified  and</w:t>
      </w:r>
      <w:proofErr w:type="gramEnd"/>
      <w:r w:rsidRPr="00F56389">
        <w:rPr>
          <w:rFonts w:ascii="Arial" w:eastAsia="Times New Roman" w:hAnsi="Arial" w:cs="Times New Roman"/>
          <w:sz w:val="16"/>
          <w:szCs w:val="16"/>
          <w:lang w:eastAsia="en-AU"/>
        </w:rPr>
        <w:t xml:space="preserve"> documented on the appropriate table regarding the relevant </w:t>
      </w:r>
      <w:r w:rsidRPr="00F56389">
        <w:rPr>
          <w:rFonts w:ascii="Arial" w:eastAsia="Times New Roman" w:hAnsi="Arial" w:cs="Times New Roman"/>
          <w:b/>
          <w:sz w:val="16"/>
          <w:szCs w:val="16"/>
          <w:lang w:eastAsia="en-AU"/>
        </w:rPr>
        <w:t>Controls / Precautions,</w:t>
      </w:r>
      <w:r w:rsidRPr="00F56389">
        <w:rPr>
          <w:rFonts w:ascii="Arial" w:eastAsia="Times New Roman" w:hAnsi="Arial" w:cs="Times New Roman"/>
          <w:sz w:val="16"/>
          <w:szCs w:val="16"/>
          <w:lang w:eastAsia="en-AU"/>
        </w:rPr>
        <w:t xml:space="preserve"> as well as any </w:t>
      </w:r>
      <w:r w:rsidRPr="00F56389">
        <w:rPr>
          <w:rFonts w:ascii="Arial" w:eastAsia="Times New Roman" w:hAnsi="Arial" w:cs="Times New Roman"/>
          <w:b/>
          <w:sz w:val="16"/>
          <w:szCs w:val="16"/>
          <w:lang w:eastAsia="en-AU"/>
        </w:rPr>
        <w:t>Licence / Permit Details</w:t>
      </w:r>
      <w:r w:rsidRPr="00F56389">
        <w:rPr>
          <w:rFonts w:ascii="Arial" w:eastAsia="Times New Roman" w:hAnsi="Arial" w:cs="Times New Roman"/>
          <w:sz w:val="16"/>
          <w:szCs w:val="16"/>
          <w:lang w:eastAsia="en-AU"/>
        </w:rPr>
        <w:t>.  The Contractor should be required to nominate how they will control any hazards identified by Council prior to commencing work. The Identification Table below is not all encompassing and any additional hazards identified should also be recorded with this document.</w:t>
      </w:r>
    </w:p>
    <w:p w:rsidR="00F56389" w:rsidRPr="00F56389" w:rsidRDefault="00F56389" w:rsidP="00F56389">
      <w:pPr>
        <w:spacing w:after="0" w:line="240" w:lineRule="auto"/>
        <w:rPr>
          <w:rFonts w:ascii="Arial" w:eastAsia="Times New Roman" w:hAnsi="Arial" w:cs="Times New Roman"/>
          <w:sz w:val="16"/>
          <w:szCs w:val="16"/>
          <w:lang w:eastAsia="en-A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1"/>
        <w:gridCol w:w="1553"/>
      </w:tblGrid>
      <w:tr w:rsidR="00F56389" w:rsidRPr="00F56389" w:rsidTr="00500329">
        <w:tc>
          <w:tcPr>
            <w:tcW w:w="7911" w:type="dxa"/>
            <w:tcBorders>
              <w:top w:val="nil"/>
              <w:left w:val="nil"/>
              <w:bottom w:val="nil"/>
            </w:tcBorders>
            <w:shd w:val="clear" w:color="auto" w:fill="auto"/>
          </w:tcPr>
          <w:p w:rsidR="00F56389" w:rsidRPr="00F56389" w:rsidRDefault="00F56389" w:rsidP="00F56389">
            <w:pPr>
              <w:spacing w:after="0" w:line="240" w:lineRule="auto"/>
              <w:rPr>
                <w:rFonts w:ascii="Arial" w:eastAsia="Times New Roman" w:hAnsi="Arial" w:cs="Times New Roman"/>
                <w:sz w:val="16"/>
                <w:szCs w:val="16"/>
                <w:lang w:eastAsia="en-AU"/>
              </w:rPr>
            </w:pPr>
            <w:r w:rsidRPr="00F56389">
              <w:rPr>
                <w:rFonts w:ascii="Arial" w:eastAsia="Times New Roman" w:hAnsi="Arial" w:cs="Times New Roman"/>
                <w:sz w:val="16"/>
                <w:szCs w:val="16"/>
                <w:lang w:eastAsia="en-AU"/>
              </w:rPr>
              <w:t xml:space="preserve">Contract manager has given contractor any information Council has in relation to hazards and risks at or in the vicinity of the workplace where the work is to be carried out </w:t>
            </w:r>
          </w:p>
        </w:tc>
        <w:tc>
          <w:tcPr>
            <w:tcW w:w="1553" w:type="dxa"/>
            <w:shd w:val="clear" w:color="auto" w:fill="auto"/>
            <w:vAlign w:val="center"/>
          </w:tcPr>
          <w:p w:rsidR="00F56389" w:rsidRPr="00F56389" w:rsidRDefault="00F56389" w:rsidP="00F56389">
            <w:pPr>
              <w:spacing w:after="0" w:line="240" w:lineRule="auto"/>
              <w:rPr>
                <w:rFonts w:ascii="Arial" w:eastAsia="Times New Roman" w:hAnsi="Arial" w:cs="Times New Roman"/>
                <w:sz w:val="16"/>
                <w:szCs w:val="16"/>
                <w:lang w:eastAsia="en-AU"/>
              </w:rPr>
            </w:pPr>
            <w:r w:rsidRPr="00F56389">
              <w:rPr>
                <w:rFonts w:ascii="Arial" w:eastAsia="Times New Roman" w:hAnsi="Arial" w:cs="Times New Roman"/>
                <w:sz w:val="16"/>
                <w:szCs w:val="16"/>
                <w:lang w:eastAsia="en-AU"/>
              </w:rPr>
              <w:t>Date:</w:t>
            </w:r>
          </w:p>
        </w:tc>
      </w:tr>
    </w:tbl>
    <w:p w:rsidR="00F56389" w:rsidRPr="00F56389" w:rsidRDefault="00F56389" w:rsidP="00F56389">
      <w:pPr>
        <w:spacing w:after="0" w:line="240" w:lineRule="auto"/>
        <w:rPr>
          <w:rFonts w:ascii="Arial" w:eastAsia="Times New Roman" w:hAnsi="Arial" w:cs="Times New Roman"/>
          <w:sz w:val="16"/>
          <w:szCs w:val="16"/>
          <w:lang w:eastAsia="en-AU"/>
        </w:rPr>
      </w:pPr>
    </w:p>
    <w:p w:rsidR="00F56389" w:rsidRPr="00F56389" w:rsidRDefault="00F56389" w:rsidP="00F56389">
      <w:pPr>
        <w:spacing w:after="0" w:line="240" w:lineRule="auto"/>
        <w:rPr>
          <w:rFonts w:ascii="Arial" w:eastAsia="Times New Roman" w:hAnsi="Arial" w:cs="Times New Roman"/>
          <w:sz w:val="16"/>
          <w:szCs w:val="16"/>
          <w:lang w:eastAsia="en-AU"/>
        </w:rPr>
      </w:pPr>
      <w:r w:rsidRPr="00F56389">
        <w:rPr>
          <w:rFonts w:ascii="Arial" w:eastAsia="Times New Roman" w:hAnsi="Arial" w:cs="Times New Roman"/>
          <w:sz w:val="16"/>
          <w:szCs w:val="16"/>
          <w:lang w:eastAsia="en-AU"/>
        </w:rPr>
        <w:t xml:space="preserve">Prior to the commencement of work, the Contractor is required to confirm the </w:t>
      </w:r>
      <w:r w:rsidRPr="00F56389">
        <w:rPr>
          <w:rFonts w:ascii="Arial" w:eastAsia="Times New Roman" w:hAnsi="Arial" w:cs="Times New Roman"/>
          <w:b/>
          <w:sz w:val="16"/>
          <w:szCs w:val="16"/>
          <w:lang w:eastAsia="en-AU"/>
        </w:rPr>
        <w:t xml:space="preserve">hazard/s </w:t>
      </w:r>
      <w:proofErr w:type="gramStart"/>
      <w:r w:rsidRPr="00F56389">
        <w:rPr>
          <w:rFonts w:ascii="Arial" w:eastAsia="Times New Roman" w:hAnsi="Arial" w:cs="Times New Roman"/>
          <w:b/>
          <w:sz w:val="16"/>
          <w:szCs w:val="16"/>
          <w:lang w:eastAsia="en-AU"/>
        </w:rPr>
        <w:t>identified</w:t>
      </w:r>
      <w:r w:rsidRPr="00F56389">
        <w:rPr>
          <w:rFonts w:ascii="Arial" w:eastAsia="Times New Roman" w:hAnsi="Arial" w:cs="Times New Roman"/>
          <w:sz w:val="16"/>
          <w:szCs w:val="16"/>
          <w:lang w:eastAsia="en-AU"/>
        </w:rPr>
        <w:t>,</w:t>
      </w:r>
      <w:proofErr w:type="gramEnd"/>
      <w:r w:rsidRPr="00F56389">
        <w:rPr>
          <w:rFonts w:ascii="Arial" w:eastAsia="Times New Roman" w:hAnsi="Arial" w:cs="Times New Roman"/>
          <w:sz w:val="16"/>
          <w:szCs w:val="16"/>
          <w:lang w:eastAsia="en-AU"/>
        </w:rPr>
        <w:t xml:space="preserve"> </w:t>
      </w:r>
      <w:r w:rsidRPr="00F56389">
        <w:rPr>
          <w:rFonts w:ascii="Arial" w:eastAsia="Times New Roman" w:hAnsi="Arial" w:cs="Times New Roman"/>
          <w:b/>
          <w:sz w:val="16"/>
          <w:szCs w:val="16"/>
          <w:lang w:eastAsia="en-AU"/>
        </w:rPr>
        <w:t>Controls / Precautions</w:t>
      </w:r>
      <w:r w:rsidRPr="00F56389">
        <w:rPr>
          <w:rFonts w:ascii="Arial" w:eastAsia="Times New Roman" w:hAnsi="Arial" w:cs="Times New Roman"/>
          <w:sz w:val="16"/>
          <w:szCs w:val="16"/>
          <w:lang w:eastAsia="en-AU"/>
        </w:rPr>
        <w:t xml:space="preserve"> and </w:t>
      </w:r>
      <w:r w:rsidRPr="00F56389">
        <w:rPr>
          <w:rFonts w:ascii="Arial" w:eastAsia="Times New Roman" w:hAnsi="Arial" w:cs="Times New Roman"/>
          <w:b/>
          <w:sz w:val="16"/>
          <w:szCs w:val="16"/>
          <w:lang w:eastAsia="en-AU"/>
        </w:rPr>
        <w:t>Licence / Permit Details</w:t>
      </w:r>
      <w:r w:rsidRPr="00F56389">
        <w:rPr>
          <w:rFonts w:ascii="Arial" w:eastAsia="Times New Roman" w:hAnsi="Arial" w:cs="Times New Roman"/>
          <w:sz w:val="16"/>
          <w:szCs w:val="16"/>
          <w:lang w:eastAsia="en-AU"/>
        </w:rPr>
        <w:t xml:space="preserve"> as documented here.  </w:t>
      </w:r>
    </w:p>
    <w:p w:rsidR="00F56389" w:rsidRPr="00F56389" w:rsidRDefault="00F56389" w:rsidP="00F56389">
      <w:pPr>
        <w:spacing w:after="0" w:line="240" w:lineRule="auto"/>
        <w:jc w:val="center"/>
        <w:rPr>
          <w:rFonts w:ascii="Arial" w:eastAsia="Times New Roman" w:hAnsi="Arial" w:cs="Times New Roman"/>
          <w:sz w:val="28"/>
          <w:szCs w:val="28"/>
          <w:lang w:eastAsia="en-AU"/>
        </w:rPr>
      </w:pPr>
      <w:r w:rsidRPr="00F56389">
        <w:rPr>
          <w:rFonts w:ascii="Arial" w:eastAsia="Times New Roman" w:hAnsi="Arial" w:cs="Times New Roman"/>
          <w:sz w:val="28"/>
          <w:szCs w:val="28"/>
          <w:lang w:eastAsia="en-AU"/>
        </w:rPr>
        <w:t>Identification Table</w:t>
      </w:r>
    </w:p>
    <w:p w:rsidR="00F56389" w:rsidRPr="00F56389" w:rsidRDefault="00F56389" w:rsidP="00F56389">
      <w:pPr>
        <w:spacing w:after="0" w:line="240" w:lineRule="auto"/>
        <w:jc w:val="center"/>
        <w:rPr>
          <w:rFonts w:ascii="Arial" w:eastAsia="Times New Roman" w:hAnsi="Arial" w:cs="Times New Roman"/>
          <w:b/>
          <w:sz w:val="16"/>
          <w:szCs w:val="16"/>
          <w:u w:val="single"/>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402"/>
        <w:gridCol w:w="2209"/>
        <w:gridCol w:w="402"/>
        <w:gridCol w:w="2209"/>
        <w:gridCol w:w="402"/>
        <w:gridCol w:w="2209"/>
        <w:gridCol w:w="513"/>
      </w:tblGrid>
      <w:tr w:rsidR="00F56389" w:rsidRPr="00F56389" w:rsidTr="00F56389">
        <w:trPr>
          <w:trHeight w:val="730"/>
        </w:trPr>
        <w:tc>
          <w:tcPr>
            <w:tcW w:w="2209" w:type="dxa"/>
            <w:tcBorders>
              <w:top w:val="single" w:sz="12" w:space="0" w:color="auto"/>
              <w:left w:val="single" w:sz="12" w:space="0" w:color="auto"/>
              <w:bottom w:val="single" w:sz="18"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HAZARDS IDENTIFIED RE THIS CONTRACT</w:t>
            </w:r>
          </w:p>
        </w:tc>
        <w:tc>
          <w:tcPr>
            <w:tcW w:w="402" w:type="dxa"/>
            <w:tcBorders>
              <w:top w:val="single" w:sz="12" w:space="0" w:color="auto"/>
              <w:left w:val="single" w:sz="12" w:space="0" w:color="auto"/>
              <w:bottom w:val="single" w:sz="18"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lang w:eastAsia="en-AU"/>
              </w:rPr>
            </w:pPr>
            <w:r w:rsidRPr="00F56389">
              <w:rPr>
                <w:rFonts w:ascii="Arial" w:eastAsia="Times New Roman" w:hAnsi="Arial" w:cs="Times New Roman"/>
                <w:b/>
                <w:iCs/>
                <w:lang w:eastAsia="en-AU"/>
              </w:rPr>
              <w:sym w:font="Wingdings" w:char="00FC"/>
            </w:r>
          </w:p>
        </w:tc>
        <w:tc>
          <w:tcPr>
            <w:tcW w:w="2209" w:type="dxa"/>
            <w:tcBorders>
              <w:top w:val="single" w:sz="12" w:space="0" w:color="auto"/>
              <w:left w:val="single" w:sz="12" w:space="0" w:color="auto"/>
              <w:bottom w:val="single" w:sz="18"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lang w:eastAsia="en-AU"/>
              </w:rPr>
            </w:pPr>
            <w:r w:rsidRPr="00F56389">
              <w:rPr>
                <w:rFonts w:ascii="Arial" w:eastAsia="Times New Roman" w:hAnsi="Arial" w:cs="Times New Roman"/>
                <w:b/>
                <w:iCs/>
                <w:sz w:val="16"/>
                <w:szCs w:val="20"/>
                <w:lang w:eastAsia="en-AU"/>
              </w:rPr>
              <w:t>HAZARDS IDENTIFIED RE THIS CONTRACT</w:t>
            </w:r>
          </w:p>
        </w:tc>
        <w:tc>
          <w:tcPr>
            <w:tcW w:w="402" w:type="dxa"/>
            <w:tcBorders>
              <w:top w:val="single" w:sz="12" w:space="0" w:color="auto"/>
              <w:left w:val="single" w:sz="12" w:space="0" w:color="auto"/>
              <w:bottom w:val="single" w:sz="18"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lang w:eastAsia="en-AU"/>
              </w:rPr>
            </w:pPr>
            <w:r w:rsidRPr="00F56389">
              <w:rPr>
                <w:rFonts w:ascii="Arial" w:eastAsia="Times New Roman" w:hAnsi="Arial" w:cs="Times New Roman"/>
                <w:b/>
                <w:iCs/>
                <w:lang w:eastAsia="en-AU"/>
              </w:rPr>
              <w:sym w:font="Wingdings" w:char="00FC"/>
            </w:r>
          </w:p>
        </w:tc>
        <w:tc>
          <w:tcPr>
            <w:tcW w:w="2209" w:type="dxa"/>
            <w:tcBorders>
              <w:top w:val="single" w:sz="12" w:space="0" w:color="auto"/>
              <w:left w:val="single" w:sz="12" w:space="0" w:color="auto"/>
              <w:bottom w:val="single" w:sz="18"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lang w:eastAsia="en-AU"/>
              </w:rPr>
            </w:pPr>
            <w:r w:rsidRPr="00F56389">
              <w:rPr>
                <w:rFonts w:ascii="Arial" w:eastAsia="Times New Roman" w:hAnsi="Arial" w:cs="Times New Roman"/>
                <w:b/>
                <w:iCs/>
                <w:sz w:val="16"/>
                <w:szCs w:val="20"/>
                <w:lang w:eastAsia="en-AU"/>
              </w:rPr>
              <w:t>HAZARDS IDENTIFIED RE THIS CONTRACT</w:t>
            </w:r>
          </w:p>
        </w:tc>
        <w:tc>
          <w:tcPr>
            <w:tcW w:w="402" w:type="dxa"/>
            <w:tcBorders>
              <w:top w:val="single" w:sz="12" w:space="0" w:color="auto"/>
              <w:left w:val="single" w:sz="12" w:space="0" w:color="auto"/>
              <w:bottom w:val="single" w:sz="18"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lang w:eastAsia="en-AU"/>
              </w:rPr>
            </w:pPr>
            <w:r w:rsidRPr="00F56389">
              <w:rPr>
                <w:rFonts w:ascii="Arial" w:eastAsia="Times New Roman" w:hAnsi="Arial" w:cs="Times New Roman"/>
                <w:b/>
                <w:iCs/>
                <w:lang w:eastAsia="en-AU"/>
              </w:rPr>
              <w:sym w:font="Wingdings" w:char="00FC"/>
            </w:r>
          </w:p>
        </w:tc>
        <w:tc>
          <w:tcPr>
            <w:tcW w:w="2209" w:type="dxa"/>
            <w:tcBorders>
              <w:top w:val="single" w:sz="12" w:space="0" w:color="auto"/>
              <w:left w:val="single" w:sz="12" w:space="0" w:color="auto"/>
              <w:bottom w:val="single" w:sz="18"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lang w:eastAsia="en-AU"/>
              </w:rPr>
            </w:pPr>
            <w:r w:rsidRPr="00F56389">
              <w:rPr>
                <w:rFonts w:ascii="Arial" w:eastAsia="Times New Roman" w:hAnsi="Arial" w:cs="Times New Roman"/>
                <w:b/>
                <w:iCs/>
                <w:sz w:val="16"/>
                <w:szCs w:val="20"/>
                <w:lang w:eastAsia="en-AU"/>
              </w:rPr>
              <w:t>HAZARDS IDENTIFIED RE THIS CONTRACT</w:t>
            </w:r>
          </w:p>
        </w:tc>
        <w:tc>
          <w:tcPr>
            <w:tcW w:w="513" w:type="dxa"/>
            <w:tcBorders>
              <w:top w:val="single" w:sz="12" w:space="0" w:color="auto"/>
              <w:left w:val="single" w:sz="12" w:space="0" w:color="auto"/>
              <w:bottom w:val="single" w:sz="18"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lang w:eastAsia="en-AU"/>
              </w:rPr>
            </w:pPr>
            <w:r w:rsidRPr="00F56389">
              <w:rPr>
                <w:rFonts w:ascii="Arial" w:eastAsia="Times New Roman" w:hAnsi="Arial" w:cs="Times New Roman"/>
                <w:b/>
                <w:iCs/>
                <w:lang w:eastAsia="en-AU"/>
              </w:rPr>
              <w:sym w:font="Wingdings" w:char="00FC"/>
            </w:r>
          </w:p>
        </w:tc>
      </w:tr>
      <w:tr w:rsidR="00F56389" w:rsidRPr="00F56389" w:rsidTr="00F56389">
        <w:trPr>
          <w:trHeight w:val="447"/>
        </w:trPr>
        <w:tc>
          <w:tcPr>
            <w:tcW w:w="2209" w:type="dxa"/>
            <w:tcBorders>
              <w:top w:val="single" w:sz="18" w:space="0" w:color="auto"/>
              <w:left w:val="single" w:sz="12"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Traffic / Pedestrians</w:t>
            </w:r>
          </w:p>
        </w:tc>
        <w:tc>
          <w:tcPr>
            <w:tcW w:w="402" w:type="dxa"/>
            <w:tcBorders>
              <w:top w:val="single" w:sz="18" w:space="0" w:color="auto"/>
              <w:left w:val="single" w:sz="12"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single" w:sz="18" w:space="0" w:color="auto"/>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Heat Source</w:t>
            </w:r>
          </w:p>
        </w:tc>
        <w:tc>
          <w:tcPr>
            <w:tcW w:w="402" w:type="dxa"/>
            <w:tcBorders>
              <w:top w:val="single" w:sz="18"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single" w:sz="18" w:space="0" w:color="auto"/>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Uneven Slippery Surface</w:t>
            </w:r>
          </w:p>
        </w:tc>
        <w:tc>
          <w:tcPr>
            <w:tcW w:w="402" w:type="dxa"/>
            <w:tcBorders>
              <w:top w:val="single" w:sz="18"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single" w:sz="18" w:space="0" w:color="auto"/>
              <w:left w:val="single" w:sz="4" w:space="0" w:color="auto"/>
              <w:bottom w:val="nil"/>
              <w:right w:val="single" w:sz="12" w:space="0" w:color="auto"/>
            </w:tcBorders>
            <w:shd w:val="clear" w:color="auto" w:fill="auto"/>
          </w:tcPr>
          <w:p w:rsidR="00F56389" w:rsidRPr="00F56389" w:rsidRDefault="00F56389" w:rsidP="00F56389">
            <w:pPr>
              <w:keepNext/>
              <w:spacing w:before="40" w:after="0" w:line="240" w:lineRule="auto"/>
              <w:outlineLvl w:val="4"/>
              <w:rPr>
                <w:rFonts w:ascii="Arial" w:eastAsia="Times New Roman" w:hAnsi="Arial" w:cs="Times New Roman"/>
                <w:b/>
                <w:sz w:val="16"/>
                <w:szCs w:val="26"/>
                <w:lang w:eastAsia="en-AU"/>
              </w:rPr>
            </w:pPr>
            <w:r w:rsidRPr="00F56389">
              <w:rPr>
                <w:rFonts w:ascii="Arial" w:eastAsia="Times New Roman" w:hAnsi="Arial" w:cs="Times New Roman"/>
                <w:b/>
                <w:iCs/>
                <w:sz w:val="16"/>
                <w:szCs w:val="20"/>
                <w:lang w:eastAsia="en-AU"/>
              </w:rPr>
              <w:t>Compressed air /</w:t>
            </w:r>
          </w:p>
          <w:p w:rsidR="00F56389" w:rsidRPr="00F56389" w:rsidRDefault="00F56389" w:rsidP="00F56389">
            <w:pPr>
              <w:keepNext/>
              <w:spacing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Pressure / Vacuum</w:t>
            </w:r>
          </w:p>
        </w:tc>
        <w:tc>
          <w:tcPr>
            <w:tcW w:w="513" w:type="dxa"/>
            <w:tcBorders>
              <w:top w:val="single" w:sz="18"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r>
      <w:tr w:rsidR="00F56389" w:rsidRPr="00F56389" w:rsidTr="00F56389">
        <w:trPr>
          <w:trHeight w:val="253"/>
        </w:trPr>
        <w:tc>
          <w:tcPr>
            <w:tcW w:w="2209" w:type="dxa"/>
            <w:tcBorders>
              <w:top w:val="nil"/>
              <w:left w:val="single" w:sz="12"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Confined Space</w:t>
            </w:r>
          </w:p>
        </w:tc>
        <w:tc>
          <w:tcPr>
            <w:tcW w:w="40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Risk of fall</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Asbestos / Lead</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Soil contamination</w:t>
            </w:r>
          </w:p>
        </w:tc>
        <w:tc>
          <w:tcPr>
            <w:tcW w:w="513"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r>
      <w:tr w:rsidR="00F56389" w:rsidRPr="00F56389" w:rsidTr="00F56389">
        <w:trPr>
          <w:trHeight w:val="447"/>
        </w:trPr>
        <w:tc>
          <w:tcPr>
            <w:tcW w:w="2209" w:type="dxa"/>
            <w:tcBorders>
              <w:top w:val="nil"/>
              <w:left w:val="single" w:sz="12"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Remote or isolated work</w:t>
            </w:r>
          </w:p>
        </w:tc>
        <w:tc>
          <w:tcPr>
            <w:tcW w:w="40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Working over pit / hole</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Sun, UV, Rain, Wind</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Hazardous manual tasks / ergonomics</w:t>
            </w:r>
          </w:p>
        </w:tc>
        <w:tc>
          <w:tcPr>
            <w:tcW w:w="513"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r>
      <w:tr w:rsidR="00F56389" w:rsidRPr="00F56389" w:rsidTr="00F56389">
        <w:trPr>
          <w:trHeight w:val="432"/>
        </w:trPr>
        <w:tc>
          <w:tcPr>
            <w:tcW w:w="2209" w:type="dxa"/>
            <w:tcBorders>
              <w:top w:val="nil"/>
              <w:left w:val="single" w:sz="12"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Restricted Access</w:t>
            </w:r>
          </w:p>
        </w:tc>
        <w:tc>
          <w:tcPr>
            <w:tcW w:w="40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Services underground / overhead hazard</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Poor Housekeeping</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 xml:space="preserve"> Plant</w:t>
            </w:r>
          </w:p>
        </w:tc>
        <w:tc>
          <w:tcPr>
            <w:tcW w:w="513"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r>
      <w:tr w:rsidR="00F56389" w:rsidRPr="00F56389" w:rsidTr="00F56389">
        <w:trPr>
          <w:trHeight w:val="253"/>
        </w:trPr>
        <w:tc>
          <w:tcPr>
            <w:tcW w:w="2209" w:type="dxa"/>
            <w:tcBorders>
              <w:top w:val="nil"/>
              <w:left w:val="single" w:sz="12"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Electrical</w:t>
            </w:r>
          </w:p>
        </w:tc>
        <w:tc>
          <w:tcPr>
            <w:tcW w:w="40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Falling Objects</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Poor Lighting</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16"/>
                <w:lang w:eastAsia="en-AU"/>
              </w:rPr>
              <w:t xml:space="preserve">Excavation/Trenching </w:t>
            </w:r>
          </w:p>
        </w:tc>
        <w:tc>
          <w:tcPr>
            <w:tcW w:w="513"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r>
      <w:tr w:rsidR="00F56389" w:rsidRPr="00F56389" w:rsidTr="00F56389">
        <w:trPr>
          <w:trHeight w:val="268"/>
        </w:trPr>
        <w:tc>
          <w:tcPr>
            <w:tcW w:w="2209" w:type="dxa"/>
            <w:tcBorders>
              <w:top w:val="nil"/>
              <w:left w:val="single" w:sz="12"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Fire / Explosion</w:t>
            </w:r>
          </w:p>
        </w:tc>
        <w:tc>
          <w:tcPr>
            <w:tcW w:w="40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Noise</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Gas / Fumes</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Chemical Exposure</w:t>
            </w:r>
          </w:p>
        </w:tc>
        <w:tc>
          <w:tcPr>
            <w:tcW w:w="513"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r>
      <w:tr w:rsidR="00F56389" w:rsidRPr="00F56389" w:rsidTr="00F56389">
        <w:trPr>
          <w:trHeight w:val="432"/>
        </w:trPr>
        <w:tc>
          <w:tcPr>
            <w:tcW w:w="2209" w:type="dxa"/>
            <w:tcBorders>
              <w:top w:val="nil"/>
              <w:left w:val="single" w:sz="12"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Mobile Plant</w:t>
            </w:r>
          </w:p>
        </w:tc>
        <w:tc>
          <w:tcPr>
            <w:tcW w:w="40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Welding</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sz w:val="16"/>
                <w:szCs w:val="20"/>
                <w:lang w:eastAsia="en-AU"/>
              </w:rPr>
              <w:t>Hazardous atmospheres</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sz w:val="16"/>
                <w:szCs w:val="20"/>
                <w:lang w:eastAsia="en-AU"/>
              </w:rPr>
              <w:t>Improper storage and use of flammables</w:t>
            </w:r>
          </w:p>
        </w:tc>
        <w:tc>
          <w:tcPr>
            <w:tcW w:w="513"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r>
      <w:tr w:rsidR="00F56389" w:rsidRPr="00F56389" w:rsidTr="00F56389">
        <w:trPr>
          <w:trHeight w:val="447"/>
        </w:trPr>
        <w:tc>
          <w:tcPr>
            <w:tcW w:w="2209" w:type="dxa"/>
            <w:tcBorders>
              <w:top w:val="nil"/>
              <w:left w:val="single" w:sz="12"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sz w:val="16"/>
                <w:szCs w:val="20"/>
                <w:lang w:eastAsia="en-AU"/>
              </w:rPr>
              <w:t>Lack of site security / signage for public risk</w:t>
            </w:r>
          </w:p>
        </w:tc>
        <w:tc>
          <w:tcPr>
            <w:tcW w:w="40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sz w:val="16"/>
                <w:szCs w:val="20"/>
                <w:lang w:eastAsia="en-AU"/>
              </w:rPr>
              <w:t>Untrained / unlicensed workers</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sz w:val="16"/>
                <w:szCs w:val="20"/>
                <w:lang w:eastAsia="en-AU"/>
              </w:rPr>
              <w:t>Lack of first aid/ emergency plan</w:t>
            </w:r>
          </w:p>
        </w:tc>
        <w:tc>
          <w:tcPr>
            <w:tcW w:w="402"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513" w:type="dxa"/>
            <w:tcBorders>
              <w:top w:val="single" w:sz="4" w:space="0" w:color="auto"/>
              <w:left w:val="single" w:sz="4" w:space="0" w:color="auto"/>
              <w:bottom w:val="single" w:sz="4"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r>
      <w:tr w:rsidR="00F56389" w:rsidRPr="00F56389" w:rsidTr="00F56389">
        <w:trPr>
          <w:trHeight w:val="298"/>
        </w:trPr>
        <w:tc>
          <w:tcPr>
            <w:tcW w:w="2209" w:type="dxa"/>
            <w:tcBorders>
              <w:top w:val="nil"/>
              <w:left w:val="single" w:sz="12" w:space="0" w:color="auto"/>
              <w:bottom w:val="single" w:sz="12"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sz w:val="16"/>
                <w:szCs w:val="20"/>
                <w:lang w:eastAsia="en-AU"/>
              </w:rPr>
              <w:t>Demolition</w:t>
            </w:r>
          </w:p>
        </w:tc>
        <w:tc>
          <w:tcPr>
            <w:tcW w:w="402" w:type="dxa"/>
            <w:tcBorders>
              <w:top w:val="single" w:sz="4" w:space="0" w:color="auto"/>
              <w:left w:val="single" w:sz="12" w:space="0" w:color="auto"/>
              <w:bottom w:val="single" w:sz="12"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single" w:sz="12"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sz w:val="16"/>
                <w:szCs w:val="20"/>
                <w:lang w:eastAsia="en-AU"/>
              </w:rPr>
              <w:t>Diving</w:t>
            </w:r>
          </w:p>
        </w:tc>
        <w:tc>
          <w:tcPr>
            <w:tcW w:w="402" w:type="dxa"/>
            <w:tcBorders>
              <w:top w:val="single" w:sz="4" w:space="0" w:color="auto"/>
              <w:left w:val="single" w:sz="4" w:space="0" w:color="auto"/>
              <w:bottom w:val="single" w:sz="12"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nil"/>
              <w:left w:val="single" w:sz="4" w:space="0" w:color="auto"/>
              <w:bottom w:val="single" w:sz="12"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sz w:val="16"/>
                <w:szCs w:val="20"/>
                <w:lang w:eastAsia="en-AU"/>
              </w:rPr>
              <w:t>Working on or near live electricity</w:t>
            </w:r>
          </w:p>
        </w:tc>
        <w:tc>
          <w:tcPr>
            <w:tcW w:w="402" w:type="dxa"/>
            <w:tcBorders>
              <w:top w:val="single" w:sz="4" w:space="0" w:color="auto"/>
              <w:left w:val="single" w:sz="4" w:space="0" w:color="auto"/>
              <w:bottom w:val="single" w:sz="12"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2209" w:type="dxa"/>
            <w:tcBorders>
              <w:top w:val="single" w:sz="4" w:space="0" w:color="auto"/>
              <w:left w:val="single" w:sz="4" w:space="0" w:color="auto"/>
              <w:bottom w:val="single" w:sz="12"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c>
          <w:tcPr>
            <w:tcW w:w="513" w:type="dxa"/>
            <w:tcBorders>
              <w:top w:val="single" w:sz="4" w:space="0" w:color="auto"/>
              <w:left w:val="single" w:sz="4" w:space="0" w:color="auto"/>
              <w:bottom w:val="single" w:sz="12" w:space="0" w:color="auto"/>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p>
        </w:tc>
      </w:tr>
    </w:tbl>
    <w:p w:rsidR="00F56389" w:rsidRPr="00F56389" w:rsidRDefault="00F56389" w:rsidP="00F56389">
      <w:pPr>
        <w:spacing w:after="0" w:line="240" w:lineRule="auto"/>
        <w:jc w:val="center"/>
        <w:rPr>
          <w:rFonts w:ascii="Arial" w:eastAsia="Times New Roman" w:hAnsi="Arial" w:cs="Times New Roman"/>
          <w:b/>
          <w:sz w:val="16"/>
          <w:szCs w:val="16"/>
          <w:u w:val="single"/>
          <w:lang w:eastAsia="en-A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435"/>
        <w:gridCol w:w="2767"/>
        <w:gridCol w:w="435"/>
        <w:gridCol w:w="3629"/>
        <w:gridCol w:w="522"/>
      </w:tblGrid>
      <w:tr w:rsidR="00F56389" w:rsidRPr="00F56389" w:rsidTr="00F56389">
        <w:trPr>
          <w:trHeight w:val="697"/>
        </w:trPr>
        <w:tc>
          <w:tcPr>
            <w:tcW w:w="2767" w:type="dxa"/>
            <w:tcBorders>
              <w:top w:val="single" w:sz="12" w:space="0" w:color="auto"/>
              <w:left w:val="single" w:sz="12" w:space="0" w:color="auto"/>
              <w:bottom w:val="single" w:sz="12"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CONTROLS / PRECAUTIONS RE THIS CONTRACT</w:t>
            </w:r>
          </w:p>
        </w:tc>
        <w:tc>
          <w:tcPr>
            <w:tcW w:w="435" w:type="dxa"/>
            <w:tcBorders>
              <w:top w:val="single" w:sz="12" w:space="0" w:color="auto"/>
              <w:left w:val="single" w:sz="12" w:space="0" w:color="auto"/>
              <w:bottom w:val="single" w:sz="12"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sz w:val="16"/>
                <w:szCs w:val="20"/>
                <w:lang w:eastAsia="en-AU"/>
              </w:rPr>
            </w:pPr>
            <w:r w:rsidRPr="00F56389">
              <w:rPr>
                <w:rFonts w:ascii="Arial" w:eastAsia="Times New Roman" w:hAnsi="Arial" w:cs="Times New Roman"/>
                <w:b/>
                <w:iCs/>
                <w:lang w:eastAsia="en-AU"/>
              </w:rPr>
              <w:sym w:font="Wingdings" w:char="00FC"/>
            </w:r>
          </w:p>
        </w:tc>
        <w:tc>
          <w:tcPr>
            <w:tcW w:w="2767" w:type="dxa"/>
            <w:tcBorders>
              <w:top w:val="single" w:sz="12" w:space="0" w:color="auto"/>
              <w:left w:val="single" w:sz="12" w:space="0" w:color="auto"/>
              <w:bottom w:val="single" w:sz="12"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CONTROLS / PRECAUTIONS RE THIS CONTRACT</w:t>
            </w:r>
          </w:p>
        </w:tc>
        <w:tc>
          <w:tcPr>
            <w:tcW w:w="435" w:type="dxa"/>
            <w:tcBorders>
              <w:top w:val="single" w:sz="12" w:space="0" w:color="auto"/>
              <w:left w:val="single" w:sz="12" w:space="0" w:color="auto"/>
              <w:bottom w:val="single" w:sz="12"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sz w:val="16"/>
                <w:szCs w:val="20"/>
                <w:lang w:eastAsia="en-AU"/>
              </w:rPr>
            </w:pPr>
            <w:r w:rsidRPr="00F56389">
              <w:rPr>
                <w:rFonts w:ascii="Arial" w:eastAsia="Times New Roman" w:hAnsi="Arial" w:cs="Times New Roman"/>
                <w:b/>
                <w:iCs/>
                <w:lang w:eastAsia="en-AU"/>
              </w:rPr>
              <w:sym w:font="Wingdings" w:char="00FC"/>
            </w:r>
          </w:p>
        </w:tc>
        <w:tc>
          <w:tcPr>
            <w:tcW w:w="3629" w:type="dxa"/>
            <w:tcBorders>
              <w:top w:val="single" w:sz="12" w:space="0" w:color="auto"/>
              <w:left w:val="single" w:sz="12" w:space="0" w:color="auto"/>
              <w:bottom w:val="single" w:sz="12"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sz w:val="16"/>
                <w:szCs w:val="20"/>
                <w:lang w:eastAsia="en-AU"/>
              </w:rPr>
            </w:pPr>
            <w:r w:rsidRPr="00F56389">
              <w:rPr>
                <w:rFonts w:ascii="Arial" w:eastAsia="Times New Roman" w:hAnsi="Arial" w:cs="Times New Roman"/>
                <w:b/>
                <w:iCs/>
                <w:sz w:val="16"/>
                <w:szCs w:val="20"/>
                <w:lang w:eastAsia="en-AU"/>
              </w:rPr>
              <w:t>CONTROLS / PRECAUTIONS RE THIS CONTRACT</w:t>
            </w:r>
          </w:p>
        </w:tc>
        <w:tc>
          <w:tcPr>
            <w:tcW w:w="522" w:type="dxa"/>
            <w:tcBorders>
              <w:top w:val="single" w:sz="12" w:space="0" w:color="auto"/>
              <w:left w:val="single" w:sz="12" w:space="0" w:color="auto"/>
              <w:bottom w:val="single" w:sz="12" w:space="0" w:color="auto"/>
              <w:right w:val="single" w:sz="12" w:space="0" w:color="auto"/>
            </w:tcBorders>
            <w:shd w:val="clear" w:color="auto" w:fill="auto"/>
          </w:tcPr>
          <w:p w:rsidR="00F56389" w:rsidRPr="00F56389" w:rsidRDefault="00F56389" w:rsidP="00F56389">
            <w:pPr>
              <w:keepNext/>
              <w:spacing w:before="120" w:after="240" w:line="240" w:lineRule="auto"/>
              <w:jc w:val="center"/>
              <w:outlineLvl w:val="4"/>
              <w:rPr>
                <w:rFonts w:ascii="Arial" w:eastAsia="Times New Roman" w:hAnsi="Arial" w:cs="Times New Roman"/>
                <w:b/>
                <w:sz w:val="16"/>
                <w:szCs w:val="20"/>
                <w:lang w:eastAsia="en-AU"/>
              </w:rPr>
            </w:pPr>
            <w:r w:rsidRPr="00F56389">
              <w:rPr>
                <w:rFonts w:ascii="Arial" w:eastAsia="Times New Roman" w:hAnsi="Arial" w:cs="Times New Roman"/>
                <w:b/>
                <w:iCs/>
                <w:lang w:eastAsia="en-AU"/>
              </w:rPr>
              <w:sym w:font="Wingdings" w:char="00FC"/>
            </w:r>
          </w:p>
        </w:tc>
      </w:tr>
      <w:tr w:rsidR="00F56389" w:rsidRPr="00F56389" w:rsidTr="00F56389">
        <w:trPr>
          <w:trHeight w:val="203"/>
        </w:trPr>
        <w:tc>
          <w:tcPr>
            <w:tcW w:w="2767" w:type="dxa"/>
            <w:tcBorders>
              <w:top w:val="single" w:sz="12" w:space="0" w:color="auto"/>
              <w:left w:val="single" w:sz="12" w:space="0" w:color="auto"/>
              <w:bottom w:val="nil"/>
              <w:right w:val="single" w:sz="12" w:space="0" w:color="auto"/>
            </w:tcBorders>
            <w:shd w:val="clear" w:color="auto" w:fill="auto"/>
          </w:tcPr>
          <w:p w:rsidR="00F56389" w:rsidRPr="00F56389" w:rsidRDefault="00F56389" w:rsidP="00F56389">
            <w:pPr>
              <w:spacing w:after="0" w:line="240" w:lineRule="auto"/>
              <w:rPr>
                <w:rFonts w:ascii="Arial" w:eastAsia="Times New Roman" w:hAnsi="Arial" w:cs="Times New Roman"/>
                <w:b/>
                <w:sz w:val="18"/>
                <w:szCs w:val="18"/>
                <w:lang w:eastAsia="en-AU"/>
              </w:rPr>
            </w:pPr>
            <w:r w:rsidRPr="00F56389">
              <w:rPr>
                <w:rFonts w:ascii="Arial" w:eastAsia="Times New Roman" w:hAnsi="Arial" w:cs="Times New Roman"/>
                <w:b/>
                <w:sz w:val="18"/>
                <w:szCs w:val="18"/>
                <w:u w:val="single"/>
                <w:lang w:eastAsia="en-AU"/>
              </w:rPr>
              <w:t>Physical Isolations</w:t>
            </w:r>
            <w:r w:rsidRPr="00F56389">
              <w:rPr>
                <w:rFonts w:ascii="Arial" w:eastAsia="Times New Roman" w:hAnsi="Arial" w:cs="Times New Roman"/>
                <w:b/>
                <w:sz w:val="18"/>
                <w:szCs w:val="18"/>
                <w:lang w:eastAsia="en-AU"/>
              </w:rPr>
              <w:t>:</w:t>
            </w:r>
          </w:p>
        </w:tc>
        <w:tc>
          <w:tcPr>
            <w:tcW w:w="435" w:type="dxa"/>
            <w:tcBorders>
              <w:top w:val="single" w:sz="12"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after="0" w:line="240" w:lineRule="auto"/>
              <w:jc w:val="center"/>
              <w:rPr>
                <w:rFonts w:ascii="Arial" w:eastAsia="Times New Roman" w:hAnsi="Arial" w:cs="Times New Roman"/>
                <w:b/>
                <w:sz w:val="18"/>
                <w:szCs w:val="18"/>
                <w:u w:val="single"/>
                <w:lang w:eastAsia="en-AU"/>
              </w:rPr>
            </w:pPr>
          </w:p>
        </w:tc>
        <w:tc>
          <w:tcPr>
            <w:tcW w:w="2767" w:type="dxa"/>
            <w:tcBorders>
              <w:top w:val="single" w:sz="12" w:space="0" w:color="auto"/>
              <w:left w:val="single" w:sz="12" w:space="0" w:color="auto"/>
              <w:bottom w:val="nil"/>
              <w:right w:val="single" w:sz="12" w:space="0" w:color="auto"/>
            </w:tcBorders>
            <w:shd w:val="clear" w:color="auto" w:fill="auto"/>
          </w:tcPr>
          <w:p w:rsidR="00F56389" w:rsidRPr="00F56389" w:rsidRDefault="00F56389" w:rsidP="00F56389">
            <w:pPr>
              <w:spacing w:after="0" w:line="240" w:lineRule="auto"/>
              <w:rPr>
                <w:rFonts w:ascii="Arial" w:eastAsia="Times New Roman" w:hAnsi="Arial" w:cs="Times New Roman"/>
                <w:b/>
                <w:sz w:val="18"/>
                <w:szCs w:val="18"/>
                <w:u w:val="single"/>
                <w:lang w:eastAsia="en-AU"/>
              </w:rPr>
            </w:pPr>
            <w:r w:rsidRPr="00F56389">
              <w:rPr>
                <w:rFonts w:ascii="Arial" w:eastAsia="Times New Roman" w:hAnsi="Arial" w:cs="Times New Roman"/>
                <w:b/>
                <w:sz w:val="18"/>
                <w:szCs w:val="18"/>
                <w:u w:val="single"/>
                <w:lang w:eastAsia="en-AU"/>
              </w:rPr>
              <w:t>Plant and Equipment</w:t>
            </w:r>
            <w:r w:rsidRPr="00F56389">
              <w:rPr>
                <w:rFonts w:ascii="Arial" w:eastAsia="Times New Roman" w:hAnsi="Arial" w:cs="Times New Roman"/>
                <w:b/>
                <w:sz w:val="18"/>
                <w:szCs w:val="18"/>
                <w:lang w:eastAsia="en-AU"/>
              </w:rPr>
              <w:t>:</w:t>
            </w:r>
          </w:p>
        </w:tc>
        <w:tc>
          <w:tcPr>
            <w:tcW w:w="435" w:type="dxa"/>
            <w:tcBorders>
              <w:top w:val="single" w:sz="12"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after="0" w:line="240" w:lineRule="auto"/>
              <w:jc w:val="center"/>
              <w:rPr>
                <w:rFonts w:ascii="Arial" w:eastAsia="Times New Roman" w:hAnsi="Arial" w:cs="Times New Roman"/>
                <w:b/>
                <w:sz w:val="18"/>
                <w:szCs w:val="18"/>
                <w:u w:val="single"/>
                <w:lang w:eastAsia="en-AU"/>
              </w:rPr>
            </w:pPr>
          </w:p>
        </w:tc>
        <w:tc>
          <w:tcPr>
            <w:tcW w:w="3629" w:type="dxa"/>
            <w:tcBorders>
              <w:top w:val="single" w:sz="12" w:space="0" w:color="auto"/>
              <w:left w:val="single" w:sz="12" w:space="0" w:color="auto"/>
              <w:bottom w:val="nil"/>
              <w:right w:val="single" w:sz="12" w:space="0" w:color="auto"/>
            </w:tcBorders>
            <w:shd w:val="clear" w:color="auto" w:fill="auto"/>
          </w:tcPr>
          <w:p w:rsidR="00F56389" w:rsidRPr="00F56389" w:rsidRDefault="00F56389" w:rsidP="00F56389">
            <w:pPr>
              <w:spacing w:after="0" w:line="240" w:lineRule="auto"/>
              <w:rPr>
                <w:rFonts w:ascii="Arial" w:eastAsia="Times New Roman" w:hAnsi="Arial" w:cs="Times New Roman"/>
                <w:b/>
                <w:sz w:val="18"/>
                <w:szCs w:val="18"/>
                <w:u w:val="single"/>
                <w:lang w:eastAsia="en-AU"/>
              </w:rPr>
            </w:pPr>
            <w:r w:rsidRPr="00F56389">
              <w:rPr>
                <w:rFonts w:ascii="Arial" w:eastAsia="Times New Roman" w:hAnsi="Arial" w:cs="Times New Roman"/>
                <w:b/>
                <w:sz w:val="18"/>
                <w:szCs w:val="18"/>
                <w:u w:val="single"/>
                <w:lang w:eastAsia="en-AU"/>
              </w:rPr>
              <w:t>PPE</w:t>
            </w:r>
            <w:r w:rsidRPr="00F56389">
              <w:rPr>
                <w:rFonts w:ascii="Arial" w:eastAsia="Times New Roman" w:hAnsi="Arial" w:cs="Times New Roman"/>
                <w:b/>
                <w:sz w:val="18"/>
                <w:szCs w:val="18"/>
                <w:lang w:eastAsia="en-AU"/>
              </w:rPr>
              <w:t>:</w:t>
            </w:r>
          </w:p>
        </w:tc>
        <w:tc>
          <w:tcPr>
            <w:tcW w:w="522" w:type="dxa"/>
            <w:tcBorders>
              <w:top w:val="single" w:sz="12"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after="0" w:line="240" w:lineRule="auto"/>
              <w:jc w:val="center"/>
              <w:rPr>
                <w:rFonts w:ascii="Arial" w:eastAsia="Times New Roman" w:hAnsi="Arial" w:cs="Times New Roman"/>
                <w:b/>
                <w:sz w:val="18"/>
                <w:szCs w:val="18"/>
                <w:u w:val="single"/>
                <w:lang w:eastAsia="en-AU"/>
              </w:rPr>
            </w:pPr>
          </w:p>
        </w:tc>
      </w:tr>
      <w:tr w:rsidR="00F56389" w:rsidRPr="00F56389" w:rsidTr="00F56389">
        <w:trPr>
          <w:trHeight w:val="290"/>
        </w:trPr>
        <w:tc>
          <w:tcPr>
            <w:tcW w:w="2767"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Traffic Management</w:t>
            </w: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2767"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Scaffold</w:t>
            </w: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3629"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 xml:space="preserve">Head wear </w:t>
            </w:r>
            <w:r w:rsidRPr="00F56389">
              <w:rPr>
                <w:rFonts w:ascii="Arial" w:eastAsia="Times New Roman" w:hAnsi="Arial" w:cs="Times New Roman"/>
                <w:sz w:val="14"/>
                <w:szCs w:val="14"/>
                <w:lang w:eastAsia="en-AU"/>
              </w:rPr>
              <w:t>(sun hat/hard hat/welding helmet)</w:t>
            </w:r>
          </w:p>
        </w:tc>
        <w:tc>
          <w:tcPr>
            <w:tcW w:w="52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r>
      <w:tr w:rsidR="00F56389" w:rsidRPr="00F56389" w:rsidTr="00F56389">
        <w:trPr>
          <w:trHeight w:val="450"/>
        </w:trPr>
        <w:tc>
          <w:tcPr>
            <w:tcW w:w="2767"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Electrical</w:t>
            </w: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2767"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Ladder</w:t>
            </w: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3629"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 xml:space="preserve">Eye wear </w:t>
            </w:r>
            <w:r w:rsidRPr="00F56389">
              <w:rPr>
                <w:rFonts w:ascii="Arial" w:eastAsia="Times New Roman" w:hAnsi="Arial" w:cs="Times New Roman"/>
                <w:sz w:val="14"/>
                <w:szCs w:val="14"/>
                <w:lang w:eastAsia="en-AU"/>
              </w:rPr>
              <w:t>(sun glasses/safety glasses/ goggles / face shield)</w:t>
            </w:r>
          </w:p>
        </w:tc>
        <w:tc>
          <w:tcPr>
            <w:tcW w:w="52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r>
      <w:tr w:rsidR="00F56389" w:rsidRPr="00F56389" w:rsidTr="00F56389">
        <w:trPr>
          <w:trHeight w:val="290"/>
        </w:trPr>
        <w:tc>
          <w:tcPr>
            <w:tcW w:w="2767"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Gas</w:t>
            </w: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2767"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Forklift / forklift work box</w:t>
            </w: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3629"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Hearing Protection</w:t>
            </w:r>
          </w:p>
        </w:tc>
        <w:tc>
          <w:tcPr>
            <w:tcW w:w="52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r>
      <w:tr w:rsidR="00F56389" w:rsidRPr="00F56389" w:rsidTr="00F56389">
        <w:trPr>
          <w:trHeight w:val="290"/>
        </w:trPr>
        <w:tc>
          <w:tcPr>
            <w:tcW w:w="2767"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Water</w:t>
            </w: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2767"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SDS</w:t>
            </w: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3629"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Respirator / Mask</w:t>
            </w:r>
          </w:p>
        </w:tc>
        <w:tc>
          <w:tcPr>
            <w:tcW w:w="52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r>
      <w:tr w:rsidR="00F56389" w:rsidRPr="00F56389" w:rsidTr="00F56389">
        <w:trPr>
          <w:trHeight w:val="290"/>
        </w:trPr>
        <w:tc>
          <w:tcPr>
            <w:tcW w:w="2767"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Hydraulic</w:t>
            </w: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2767" w:type="dxa"/>
            <w:tcBorders>
              <w:top w:val="nil"/>
              <w:left w:val="single" w:sz="12" w:space="0" w:color="auto"/>
              <w:bottom w:val="single" w:sz="2"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Elevated Work Platform</w:t>
            </w: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3629"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Wet weather gear</w:t>
            </w:r>
          </w:p>
        </w:tc>
        <w:tc>
          <w:tcPr>
            <w:tcW w:w="52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r>
      <w:tr w:rsidR="00F56389" w:rsidRPr="00F56389" w:rsidTr="00F56389">
        <w:trPr>
          <w:trHeight w:val="290"/>
        </w:trPr>
        <w:tc>
          <w:tcPr>
            <w:tcW w:w="2767"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Pneumatic</w:t>
            </w: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2767" w:type="dxa"/>
            <w:tcBorders>
              <w:top w:val="single" w:sz="2"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3629"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Gloves</w:t>
            </w:r>
            <w:r w:rsidRPr="00F56389">
              <w:rPr>
                <w:rFonts w:ascii="Arial" w:eastAsia="Times New Roman" w:hAnsi="Arial" w:cs="Times New Roman"/>
                <w:sz w:val="14"/>
                <w:szCs w:val="14"/>
                <w:lang w:eastAsia="en-AU"/>
              </w:rPr>
              <w:t xml:space="preserve"> (safety/chemical /heavy duty/riggers)</w:t>
            </w:r>
          </w:p>
        </w:tc>
        <w:tc>
          <w:tcPr>
            <w:tcW w:w="52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r>
      <w:tr w:rsidR="00F56389" w:rsidRPr="00F56389" w:rsidTr="00F56389">
        <w:trPr>
          <w:trHeight w:val="276"/>
        </w:trPr>
        <w:tc>
          <w:tcPr>
            <w:tcW w:w="2767" w:type="dxa"/>
            <w:tcBorders>
              <w:top w:val="nil"/>
              <w:left w:val="single" w:sz="12" w:space="0" w:color="auto"/>
              <w:bottom w:val="single" w:sz="2"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Barricading</w:t>
            </w: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2767"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3629"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Safety Harness</w:t>
            </w:r>
          </w:p>
        </w:tc>
        <w:tc>
          <w:tcPr>
            <w:tcW w:w="52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r>
      <w:tr w:rsidR="00F56389" w:rsidRPr="00F56389" w:rsidTr="00F56389">
        <w:trPr>
          <w:trHeight w:val="290"/>
        </w:trPr>
        <w:tc>
          <w:tcPr>
            <w:tcW w:w="2767" w:type="dxa"/>
            <w:tcBorders>
              <w:top w:val="single" w:sz="2" w:space="0" w:color="auto"/>
              <w:left w:val="single" w:sz="12" w:space="0" w:color="auto"/>
              <w:bottom w:val="single" w:sz="2"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2767"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3629"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Spill Containment Kit</w:t>
            </w:r>
          </w:p>
        </w:tc>
        <w:tc>
          <w:tcPr>
            <w:tcW w:w="52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r>
      <w:tr w:rsidR="00F56389" w:rsidRPr="00F56389" w:rsidTr="00F56389">
        <w:trPr>
          <w:trHeight w:val="290"/>
        </w:trPr>
        <w:tc>
          <w:tcPr>
            <w:tcW w:w="2767" w:type="dxa"/>
            <w:tcBorders>
              <w:top w:val="single" w:sz="2" w:space="0" w:color="auto"/>
              <w:left w:val="single" w:sz="12" w:space="0" w:color="auto"/>
              <w:bottom w:val="single" w:sz="2"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2767"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3629" w:type="dxa"/>
            <w:tcBorders>
              <w:top w:val="nil"/>
              <w:left w:val="single" w:sz="12" w:space="0" w:color="auto"/>
              <w:bottom w:val="nil"/>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Safety Boots</w:t>
            </w:r>
          </w:p>
        </w:tc>
        <w:tc>
          <w:tcPr>
            <w:tcW w:w="52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r>
      <w:tr w:rsidR="00F56389" w:rsidRPr="00F56389" w:rsidTr="00F56389">
        <w:trPr>
          <w:trHeight w:val="290"/>
        </w:trPr>
        <w:tc>
          <w:tcPr>
            <w:tcW w:w="2767" w:type="dxa"/>
            <w:tcBorders>
              <w:top w:val="single" w:sz="2" w:space="0" w:color="auto"/>
              <w:left w:val="single" w:sz="12" w:space="0" w:color="auto"/>
              <w:bottom w:val="single" w:sz="2"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2767"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435"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3629" w:type="dxa"/>
            <w:tcBorders>
              <w:top w:val="nil"/>
              <w:left w:val="single" w:sz="12" w:space="0" w:color="auto"/>
              <w:bottom w:val="nil"/>
              <w:right w:val="single" w:sz="12" w:space="0" w:color="auto"/>
            </w:tcBorders>
            <w:shd w:val="clear" w:color="auto" w:fill="auto"/>
          </w:tcPr>
          <w:p w:rsidR="00F56389" w:rsidRPr="00F56389" w:rsidRDefault="00F56389" w:rsidP="00F56389">
            <w:pPr>
              <w:keepNext/>
              <w:spacing w:before="40" w:after="40" w:line="240" w:lineRule="auto"/>
              <w:outlineLvl w:val="4"/>
              <w:rPr>
                <w:rFonts w:ascii="Arial" w:eastAsia="Times New Roman" w:hAnsi="Arial" w:cs="Times New Roman"/>
                <w:b/>
                <w:sz w:val="16"/>
                <w:szCs w:val="20"/>
                <w:lang w:eastAsia="en-AU"/>
              </w:rPr>
            </w:pPr>
            <w:r w:rsidRPr="00F56389">
              <w:rPr>
                <w:rFonts w:ascii="Arial" w:eastAsia="Times New Roman" w:hAnsi="Arial" w:cs="Times New Roman"/>
                <w:b/>
                <w:sz w:val="16"/>
                <w:szCs w:val="16"/>
                <w:lang w:eastAsia="en-AU"/>
              </w:rPr>
              <w:t xml:space="preserve">Clothing </w:t>
            </w:r>
            <w:r w:rsidRPr="00F56389">
              <w:rPr>
                <w:rFonts w:ascii="Arial" w:eastAsia="Times New Roman" w:hAnsi="Arial" w:cs="Times New Roman"/>
                <w:sz w:val="14"/>
                <w:szCs w:val="14"/>
                <w:lang w:eastAsia="en-AU"/>
              </w:rPr>
              <w:t>(long sleeved shirt/trousers/overalls)</w:t>
            </w:r>
          </w:p>
        </w:tc>
        <w:tc>
          <w:tcPr>
            <w:tcW w:w="522" w:type="dxa"/>
            <w:tcBorders>
              <w:top w:val="single" w:sz="4" w:space="0" w:color="auto"/>
              <w:left w:val="single" w:sz="12" w:space="0" w:color="auto"/>
              <w:bottom w:val="single" w:sz="4"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r>
      <w:tr w:rsidR="00F56389" w:rsidRPr="00F56389" w:rsidTr="00F56389">
        <w:trPr>
          <w:trHeight w:val="290"/>
        </w:trPr>
        <w:tc>
          <w:tcPr>
            <w:tcW w:w="2767" w:type="dxa"/>
            <w:tcBorders>
              <w:top w:val="single" w:sz="2" w:space="0" w:color="auto"/>
              <w:left w:val="single" w:sz="12" w:space="0" w:color="auto"/>
              <w:bottom w:val="single" w:sz="12"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435" w:type="dxa"/>
            <w:tcBorders>
              <w:top w:val="single" w:sz="4" w:space="0" w:color="auto"/>
              <w:left w:val="single" w:sz="12" w:space="0" w:color="auto"/>
              <w:bottom w:val="single" w:sz="12"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2767" w:type="dxa"/>
            <w:tcBorders>
              <w:top w:val="single" w:sz="4" w:space="0" w:color="auto"/>
              <w:left w:val="single" w:sz="12" w:space="0" w:color="auto"/>
              <w:bottom w:val="single" w:sz="12"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435" w:type="dxa"/>
            <w:tcBorders>
              <w:top w:val="single" w:sz="4" w:space="0" w:color="auto"/>
              <w:left w:val="single" w:sz="12" w:space="0" w:color="auto"/>
              <w:bottom w:val="single" w:sz="12"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c>
          <w:tcPr>
            <w:tcW w:w="3629" w:type="dxa"/>
            <w:tcBorders>
              <w:top w:val="nil"/>
              <w:left w:val="single" w:sz="12" w:space="0" w:color="auto"/>
              <w:bottom w:val="single" w:sz="12"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r w:rsidRPr="00F56389">
              <w:rPr>
                <w:rFonts w:ascii="Arial" w:eastAsia="Times New Roman" w:hAnsi="Arial" w:cs="Times New Roman"/>
                <w:b/>
                <w:sz w:val="16"/>
                <w:szCs w:val="16"/>
                <w:lang w:eastAsia="en-AU"/>
              </w:rPr>
              <w:t>High Visibility Vest</w:t>
            </w:r>
          </w:p>
        </w:tc>
        <w:tc>
          <w:tcPr>
            <w:tcW w:w="522" w:type="dxa"/>
            <w:tcBorders>
              <w:top w:val="single" w:sz="4" w:space="0" w:color="auto"/>
              <w:left w:val="single" w:sz="12" w:space="0" w:color="auto"/>
              <w:bottom w:val="single" w:sz="12" w:space="0" w:color="auto"/>
              <w:right w:val="single" w:sz="12" w:space="0" w:color="auto"/>
            </w:tcBorders>
            <w:shd w:val="clear" w:color="auto" w:fill="auto"/>
          </w:tcPr>
          <w:p w:rsidR="00F56389" w:rsidRPr="00F56389" w:rsidRDefault="00F56389" w:rsidP="00F56389">
            <w:pPr>
              <w:spacing w:before="60" w:after="60" w:line="240" w:lineRule="auto"/>
              <w:rPr>
                <w:rFonts w:ascii="Arial" w:eastAsia="Times New Roman" w:hAnsi="Arial" w:cs="Times New Roman"/>
                <w:b/>
                <w:sz w:val="16"/>
                <w:szCs w:val="16"/>
                <w:lang w:eastAsia="en-AU"/>
              </w:rPr>
            </w:pPr>
          </w:p>
        </w:tc>
      </w:tr>
    </w:tbl>
    <w:p w:rsidR="00F56389" w:rsidRPr="00F56389" w:rsidRDefault="00F56389" w:rsidP="00F56389">
      <w:pPr>
        <w:spacing w:after="0" w:line="240" w:lineRule="auto"/>
        <w:rPr>
          <w:rFonts w:ascii="Arial" w:eastAsia="Times New Roman" w:hAnsi="Arial" w:cs="Times New Roman"/>
          <w:b/>
          <w:sz w:val="16"/>
          <w:szCs w:val="16"/>
          <w:u w:val="single"/>
          <w:lang w:eastAsia="en-AU"/>
        </w:rPr>
      </w:pPr>
    </w:p>
    <w:p w:rsidR="00F56389" w:rsidRPr="00C32640" w:rsidRDefault="00F56389" w:rsidP="00F56389">
      <w:pPr>
        <w:spacing w:after="0"/>
        <w:rPr>
          <w:b/>
          <w:u w:val="single"/>
        </w:rPr>
      </w:pPr>
      <w:r>
        <w:rPr>
          <w:b/>
          <w:u w:val="single"/>
        </w:rPr>
        <w:t>Council o</w:t>
      </w:r>
      <w:r w:rsidRPr="00C32640">
        <w:rPr>
          <w:b/>
          <w:u w:val="single"/>
        </w:rPr>
        <w:t>ffice Use Only</w:t>
      </w:r>
    </w:p>
    <w:p w:rsidR="00F56389" w:rsidRDefault="00F56389" w:rsidP="00F56389">
      <w:r>
        <w:t>All information is provided and correct. This paperwork has been approved for use.</w:t>
      </w:r>
    </w:p>
    <w:p w:rsidR="00F56389" w:rsidRPr="00F56389" w:rsidRDefault="00F56389" w:rsidP="00F56389">
      <w:r>
        <w:t>Signed _____________________________    Date        /        /</w:t>
      </w:r>
    </w:p>
    <w:p w:rsidR="00F56389" w:rsidRDefault="00F56389" w:rsidP="00C32640">
      <w:pPr>
        <w:spacing w:after="0"/>
        <w:rPr>
          <w:b/>
          <w:u w:val="single"/>
        </w:rPr>
      </w:pPr>
    </w:p>
    <w:p w:rsidR="00C32640" w:rsidRDefault="00C32640"/>
    <w:sectPr w:rsidR="00C32640" w:rsidSect="00F56389">
      <w:headerReference w:type="default" r:id="rId7"/>
      <w:pgSz w:w="11906" w:h="16838"/>
      <w:pgMar w:top="993" w:right="849" w:bottom="142" w:left="709"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E6" w:rsidRDefault="008B58E6" w:rsidP="00C32640">
      <w:pPr>
        <w:spacing w:after="0" w:line="240" w:lineRule="auto"/>
      </w:pPr>
      <w:r>
        <w:separator/>
      </w:r>
    </w:p>
  </w:endnote>
  <w:endnote w:type="continuationSeparator" w:id="0">
    <w:p w:rsidR="008B58E6" w:rsidRDefault="008B58E6" w:rsidP="00C3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E6" w:rsidRDefault="008B58E6" w:rsidP="00C32640">
      <w:pPr>
        <w:spacing w:after="0" w:line="240" w:lineRule="auto"/>
      </w:pPr>
      <w:r>
        <w:separator/>
      </w:r>
    </w:p>
  </w:footnote>
  <w:footnote w:type="continuationSeparator" w:id="0">
    <w:p w:rsidR="008B58E6" w:rsidRDefault="008B58E6" w:rsidP="00C32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8"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231"/>
      <w:gridCol w:w="1748"/>
      <w:gridCol w:w="1858"/>
    </w:tblGrid>
    <w:tr w:rsidR="00C32640" w:rsidRPr="00C32640" w:rsidTr="00C32640">
      <w:trPr>
        <w:trHeight w:val="344"/>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tcPr>
        <w:p w:rsidR="00C32640" w:rsidRPr="00C32640" w:rsidRDefault="00C32640" w:rsidP="00C32640">
          <w:pPr>
            <w:spacing w:after="0" w:line="240" w:lineRule="auto"/>
            <w:jc w:val="both"/>
            <w:rPr>
              <w:rFonts w:ascii="Arial" w:eastAsia="Times New Roman" w:hAnsi="Arial" w:cs="Times New Roman"/>
              <w:szCs w:val="24"/>
              <w:lang w:eastAsia="en-AU"/>
            </w:rPr>
          </w:pPr>
          <w:r>
            <w:rPr>
              <w:rFonts w:ascii="Arial" w:eastAsia="Times New Roman" w:hAnsi="Arial" w:cs="Times New Roman"/>
              <w:noProof/>
              <w:szCs w:val="24"/>
              <w:lang w:eastAsia="en-AU"/>
            </w:rPr>
            <w:drawing>
              <wp:anchor distT="0" distB="0" distL="114300" distR="114300" simplePos="0" relativeHeight="251659264" behindDoc="1" locked="0" layoutInCell="1" allowOverlap="1" wp14:anchorId="46342B12" wp14:editId="5A6534E5">
                <wp:simplePos x="0" y="0"/>
                <wp:positionH relativeFrom="column">
                  <wp:posOffset>-6985</wp:posOffset>
                </wp:positionH>
                <wp:positionV relativeFrom="paragraph">
                  <wp:posOffset>32385</wp:posOffset>
                </wp:positionV>
                <wp:extent cx="740410" cy="596265"/>
                <wp:effectExtent l="0" t="0" r="2540" b="0"/>
                <wp:wrapNone/>
                <wp:docPr id="4" name="Picture 4"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596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640" w:rsidRPr="00C32640" w:rsidRDefault="00C32640" w:rsidP="00C32640">
          <w:pPr>
            <w:keepNext/>
            <w:spacing w:after="0" w:line="240" w:lineRule="auto"/>
            <w:jc w:val="center"/>
            <w:outlineLvl w:val="8"/>
            <w:rPr>
              <w:rFonts w:ascii="Arial" w:eastAsia="Times New Roman" w:hAnsi="Arial" w:cs="Times New Roman"/>
              <w:b/>
              <w:bCs/>
              <w:i/>
              <w:iCs/>
              <w:sz w:val="24"/>
              <w:szCs w:val="24"/>
              <w:lang w:eastAsia="en-AU"/>
            </w:rPr>
          </w:pPr>
          <w:r w:rsidRPr="00C32640">
            <w:rPr>
              <w:rFonts w:ascii="Arial" w:eastAsia="Times New Roman" w:hAnsi="Arial" w:cs="Times New Roman"/>
              <w:b/>
              <w:bCs/>
              <w:i/>
              <w:iCs/>
              <w:sz w:val="24"/>
              <w:szCs w:val="24"/>
              <w:lang w:eastAsia="en-AU"/>
            </w:rPr>
            <w:t>WHS Contractor Management</w:t>
          </w:r>
        </w:p>
        <w:p w:rsidR="00C32640" w:rsidRPr="00C32640" w:rsidRDefault="00C32640" w:rsidP="00C32640">
          <w:pPr>
            <w:keepNext/>
            <w:spacing w:after="0" w:line="240" w:lineRule="auto"/>
            <w:jc w:val="center"/>
            <w:outlineLvl w:val="8"/>
            <w:rPr>
              <w:rFonts w:ascii="Arial" w:eastAsia="Times New Roman" w:hAnsi="Arial" w:cs="Times New Roman"/>
              <w:b/>
              <w:bCs/>
              <w:i/>
              <w:iCs/>
              <w:sz w:val="28"/>
              <w:szCs w:val="28"/>
              <w:lang w:eastAsia="en-AU"/>
            </w:rPr>
          </w:pPr>
          <w:r w:rsidRPr="00C32640">
            <w:rPr>
              <w:rFonts w:ascii="Arial" w:eastAsia="Times New Roman" w:hAnsi="Arial" w:cs="Times New Roman"/>
              <w:b/>
              <w:bCs/>
              <w:i/>
              <w:iCs/>
              <w:sz w:val="24"/>
              <w:szCs w:val="24"/>
              <w:lang w:eastAsia="en-AU"/>
            </w:rPr>
            <w:t>– Selection, Induction and Monitoring</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C32640" w:rsidRPr="00C32640" w:rsidRDefault="00C32640" w:rsidP="00C32640">
          <w:pPr>
            <w:spacing w:after="0" w:line="240" w:lineRule="auto"/>
            <w:jc w:val="center"/>
            <w:rPr>
              <w:rFonts w:ascii="Arial" w:eastAsia="Times New Roman" w:hAnsi="Arial" w:cs="Times New Roman"/>
              <w:sz w:val="18"/>
              <w:szCs w:val="24"/>
              <w:lang w:eastAsia="en-AU"/>
            </w:rPr>
          </w:pPr>
          <w:r w:rsidRPr="00C32640">
            <w:rPr>
              <w:rFonts w:ascii="Arial" w:eastAsia="Times New Roman" w:hAnsi="Arial" w:cs="Times New Roman"/>
              <w:b/>
              <w:bCs/>
              <w:sz w:val="18"/>
              <w:szCs w:val="20"/>
              <w:lang w:eastAsia="en-AU"/>
            </w:rPr>
            <w:t>Version No:</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C32640" w:rsidRPr="00C32640" w:rsidRDefault="00C32640" w:rsidP="00C32640">
          <w:pPr>
            <w:spacing w:before="60" w:after="60" w:line="240" w:lineRule="auto"/>
            <w:jc w:val="center"/>
            <w:rPr>
              <w:rFonts w:ascii="Arial" w:eastAsia="Times New Roman" w:hAnsi="Arial" w:cs="Times New Roman"/>
              <w:sz w:val="18"/>
              <w:szCs w:val="24"/>
              <w:lang w:eastAsia="en-AU"/>
            </w:rPr>
          </w:pPr>
          <w:r w:rsidRPr="00C32640">
            <w:rPr>
              <w:rFonts w:ascii="Arial" w:eastAsia="Times New Roman" w:hAnsi="Arial" w:cs="Times New Roman"/>
              <w:sz w:val="18"/>
              <w:szCs w:val="24"/>
              <w:lang w:eastAsia="en-AU"/>
            </w:rPr>
            <w:t>3.0</w:t>
          </w:r>
        </w:p>
      </w:tc>
    </w:tr>
    <w:tr w:rsidR="00C32640" w:rsidRPr="00C32640" w:rsidTr="00C32640">
      <w:trPr>
        <w:trHeight w:val="425"/>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2640" w:rsidRPr="00C32640" w:rsidRDefault="00C32640" w:rsidP="00C32640">
          <w:pPr>
            <w:spacing w:after="0" w:line="240" w:lineRule="auto"/>
            <w:rPr>
              <w:rFonts w:ascii="Arial" w:eastAsia="Times New Roman" w:hAnsi="Arial" w:cs="Times New Roman"/>
              <w:szCs w:val="24"/>
              <w:lang w:eastAsia="en-A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32640" w:rsidRPr="00C32640" w:rsidRDefault="00C32640" w:rsidP="00C32640">
          <w:pPr>
            <w:spacing w:after="0" w:line="240" w:lineRule="auto"/>
            <w:rPr>
              <w:rFonts w:ascii="Arial" w:eastAsia="Times New Roman" w:hAnsi="Arial" w:cs="Times New Roman"/>
              <w:b/>
              <w:bCs/>
              <w:i/>
              <w:iCs/>
              <w:sz w:val="28"/>
              <w:szCs w:val="28"/>
              <w:lang w:eastAsia="en-AU"/>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C32640" w:rsidRPr="00C32640" w:rsidRDefault="00C32640" w:rsidP="00C32640">
          <w:pPr>
            <w:spacing w:after="0" w:line="240" w:lineRule="auto"/>
            <w:jc w:val="center"/>
            <w:rPr>
              <w:rFonts w:ascii="Arial" w:eastAsia="Times New Roman" w:hAnsi="Arial" w:cs="Times New Roman"/>
              <w:b/>
              <w:bCs/>
              <w:sz w:val="18"/>
              <w:szCs w:val="24"/>
              <w:lang w:eastAsia="en-AU"/>
            </w:rPr>
          </w:pPr>
          <w:r w:rsidRPr="00C32640">
            <w:rPr>
              <w:rFonts w:ascii="Arial" w:eastAsia="Times New Roman" w:hAnsi="Arial" w:cs="Times New Roman"/>
              <w:b/>
              <w:bCs/>
              <w:sz w:val="18"/>
              <w:szCs w:val="20"/>
              <w:lang w:eastAsia="en-AU"/>
            </w:rPr>
            <w:t>Issued:</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C32640" w:rsidRPr="00C32640" w:rsidRDefault="00C32640" w:rsidP="00C32640">
          <w:pPr>
            <w:spacing w:before="60" w:after="60" w:line="240" w:lineRule="auto"/>
            <w:jc w:val="center"/>
            <w:rPr>
              <w:rFonts w:ascii="Arial" w:eastAsia="Times New Roman" w:hAnsi="Arial" w:cs="Times New Roman"/>
              <w:bCs/>
              <w:sz w:val="18"/>
              <w:szCs w:val="24"/>
              <w:lang w:eastAsia="en-AU"/>
            </w:rPr>
          </w:pPr>
          <w:r w:rsidRPr="00C32640">
            <w:rPr>
              <w:rFonts w:ascii="Arial" w:eastAsia="Times New Roman" w:hAnsi="Arial" w:cs="Times New Roman"/>
              <w:bCs/>
              <w:sz w:val="18"/>
              <w:szCs w:val="24"/>
              <w:lang w:eastAsia="en-AU"/>
            </w:rPr>
            <w:t>SEPT 2013</w:t>
          </w:r>
        </w:p>
      </w:tc>
    </w:tr>
    <w:tr w:rsidR="00C32640" w:rsidRPr="00C32640" w:rsidTr="00C32640">
      <w:trPr>
        <w:trHeight w:val="267"/>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2640" w:rsidRPr="00C32640" w:rsidRDefault="00C32640" w:rsidP="00C32640">
          <w:pPr>
            <w:spacing w:after="0" w:line="240" w:lineRule="auto"/>
            <w:rPr>
              <w:rFonts w:ascii="Arial" w:eastAsia="Times New Roman" w:hAnsi="Arial" w:cs="Times New Roman"/>
              <w:szCs w:val="24"/>
              <w:lang w:eastAsia="en-A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32640" w:rsidRPr="00C32640" w:rsidRDefault="00C32640" w:rsidP="00C32640">
          <w:pPr>
            <w:spacing w:after="0" w:line="240" w:lineRule="auto"/>
            <w:rPr>
              <w:rFonts w:ascii="Arial" w:eastAsia="Times New Roman" w:hAnsi="Arial" w:cs="Times New Roman"/>
              <w:b/>
              <w:bCs/>
              <w:i/>
              <w:iCs/>
              <w:sz w:val="28"/>
              <w:szCs w:val="28"/>
              <w:lang w:eastAsia="en-AU"/>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C32640" w:rsidRPr="00C32640" w:rsidRDefault="00C32640" w:rsidP="00C32640">
          <w:pPr>
            <w:spacing w:after="0" w:line="240" w:lineRule="auto"/>
            <w:jc w:val="center"/>
            <w:rPr>
              <w:rFonts w:ascii="Arial" w:eastAsia="Times New Roman" w:hAnsi="Arial" w:cs="Times New Roman"/>
              <w:b/>
              <w:bCs/>
              <w:sz w:val="18"/>
              <w:szCs w:val="24"/>
              <w:lang w:eastAsia="en-AU"/>
            </w:rPr>
          </w:pPr>
          <w:r w:rsidRPr="00C32640">
            <w:rPr>
              <w:rFonts w:ascii="Arial" w:eastAsia="Times New Roman" w:hAnsi="Arial" w:cs="Times New Roman"/>
              <w:b/>
              <w:bCs/>
              <w:sz w:val="18"/>
              <w:szCs w:val="20"/>
              <w:lang w:eastAsia="en-AU"/>
            </w:rPr>
            <w:t>Next Review:</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C32640" w:rsidRPr="00C32640" w:rsidRDefault="00B93DDA" w:rsidP="00C32640">
          <w:pPr>
            <w:spacing w:before="60" w:after="60" w:line="240" w:lineRule="auto"/>
            <w:jc w:val="center"/>
            <w:rPr>
              <w:rFonts w:ascii="Arial" w:eastAsia="Times New Roman" w:hAnsi="Arial" w:cs="Times New Roman"/>
              <w:bCs/>
              <w:sz w:val="18"/>
              <w:szCs w:val="24"/>
              <w:lang w:eastAsia="en-AU"/>
            </w:rPr>
          </w:pPr>
          <w:r>
            <w:rPr>
              <w:rFonts w:ascii="Arial" w:eastAsia="Times New Roman" w:hAnsi="Arial" w:cs="Times New Roman"/>
              <w:bCs/>
              <w:sz w:val="18"/>
              <w:szCs w:val="24"/>
              <w:lang w:eastAsia="en-AU"/>
            </w:rPr>
            <w:t>SEPT 2016</w:t>
          </w:r>
        </w:p>
      </w:tc>
    </w:tr>
  </w:tbl>
  <w:p w:rsidR="00C32640" w:rsidRDefault="00F56389" w:rsidP="00F56389">
    <w:pPr>
      <w:pStyle w:val="Header"/>
    </w:pPr>
    <w:r>
      <w:t>APPENDIX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E1"/>
    <w:rsid w:val="00396C82"/>
    <w:rsid w:val="00492444"/>
    <w:rsid w:val="006126E1"/>
    <w:rsid w:val="00700356"/>
    <w:rsid w:val="008B58E6"/>
    <w:rsid w:val="00B93DDA"/>
    <w:rsid w:val="00C32640"/>
    <w:rsid w:val="00EA3222"/>
    <w:rsid w:val="00F56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640"/>
  </w:style>
  <w:style w:type="paragraph" w:styleId="Footer">
    <w:name w:val="footer"/>
    <w:basedOn w:val="Normal"/>
    <w:link w:val="FooterChar"/>
    <w:uiPriority w:val="99"/>
    <w:unhideWhenUsed/>
    <w:rsid w:val="00C32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640"/>
  </w:style>
  <w:style w:type="paragraph" w:styleId="Footer">
    <w:name w:val="footer"/>
    <w:basedOn w:val="Normal"/>
    <w:link w:val="FooterChar"/>
    <w:uiPriority w:val="99"/>
    <w:unhideWhenUsed/>
    <w:rsid w:val="00C32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Haylock</dc:creator>
  <cp:lastModifiedBy>Adam Nemeth</cp:lastModifiedBy>
  <cp:revision>2</cp:revision>
  <cp:lastPrinted>2015-09-10T00:47:00Z</cp:lastPrinted>
  <dcterms:created xsi:type="dcterms:W3CDTF">2015-09-10T03:36:00Z</dcterms:created>
  <dcterms:modified xsi:type="dcterms:W3CDTF">2015-09-10T03:36:00Z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